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9D" w:rsidRPr="00495A9D" w:rsidRDefault="00495A9D" w:rsidP="00495A9D">
      <w:pPr>
        <w:rPr>
          <w:b/>
        </w:rPr>
      </w:pPr>
      <w:r>
        <w:rPr>
          <w:b/>
        </w:rPr>
        <w:t xml:space="preserve">Martin Steinhäuser; Rune </w:t>
      </w:r>
      <w:proofErr w:type="spellStart"/>
      <w:r>
        <w:rPr>
          <w:rFonts w:cstheme="minorHAnsi"/>
          <w:b/>
        </w:rPr>
        <w:t>Ø</w:t>
      </w:r>
      <w:r>
        <w:rPr>
          <w:b/>
        </w:rPr>
        <w:t>ystese</w:t>
      </w:r>
      <w:proofErr w:type="spellEnd"/>
      <w:r>
        <w:rPr>
          <w:b/>
        </w:rPr>
        <w:t xml:space="preserve"> (Eds./Hrsg.)</w:t>
      </w:r>
      <w:r w:rsidR="00360F03">
        <w:rPr>
          <w:b/>
        </w:rPr>
        <w:br/>
      </w:r>
      <w:r w:rsidR="00360F03">
        <w:rPr>
          <w:b/>
        </w:rPr>
        <w:br/>
      </w:r>
      <w:proofErr w:type="spellStart"/>
      <w:r w:rsidRPr="00360F03">
        <w:rPr>
          <w:b/>
          <w:sz w:val="24"/>
          <w:szCs w:val="24"/>
        </w:rPr>
        <w:t>Godly</w:t>
      </w:r>
      <w:proofErr w:type="spellEnd"/>
      <w:r w:rsidRPr="00360F03">
        <w:rPr>
          <w:b/>
          <w:sz w:val="24"/>
          <w:szCs w:val="24"/>
        </w:rPr>
        <w:t xml:space="preserve"> Play – European </w:t>
      </w:r>
      <w:proofErr w:type="spellStart"/>
      <w:r w:rsidRPr="00360F03">
        <w:rPr>
          <w:b/>
          <w:sz w:val="24"/>
          <w:szCs w:val="24"/>
        </w:rPr>
        <w:t>Perspectives</w:t>
      </w:r>
      <w:proofErr w:type="spellEnd"/>
      <w:r w:rsidRPr="00360F03">
        <w:rPr>
          <w:b/>
          <w:sz w:val="24"/>
          <w:szCs w:val="24"/>
        </w:rPr>
        <w:t xml:space="preserve"> on Practice </w:t>
      </w:r>
      <w:proofErr w:type="spellStart"/>
      <w:r w:rsidRPr="00360F03">
        <w:rPr>
          <w:b/>
          <w:sz w:val="24"/>
          <w:szCs w:val="24"/>
        </w:rPr>
        <w:t>and</w:t>
      </w:r>
      <w:proofErr w:type="spellEnd"/>
      <w:r w:rsidRPr="00360F03">
        <w:rPr>
          <w:b/>
          <w:sz w:val="24"/>
          <w:szCs w:val="24"/>
        </w:rPr>
        <w:t xml:space="preserve"> Research / Gott im Spiel – Europäische Perspek</w:t>
      </w:r>
      <w:r w:rsidR="00360F03">
        <w:rPr>
          <w:b/>
          <w:sz w:val="24"/>
          <w:szCs w:val="24"/>
        </w:rPr>
        <w:t>tiven auf Praxis und Forschung</w:t>
      </w:r>
      <w:r w:rsidR="00360F03" w:rsidRPr="00360F03">
        <w:rPr>
          <w:b/>
        </w:rPr>
        <w:br/>
      </w:r>
      <w:r w:rsidR="00360F03">
        <w:rPr>
          <w:b/>
        </w:rPr>
        <w:br/>
      </w:r>
      <w:proofErr w:type="spellStart"/>
      <w:r>
        <w:rPr>
          <w:b/>
        </w:rPr>
        <w:t>Waxmann</w:t>
      </w:r>
      <w:proofErr w:type="spellEnd"/>
      <w:r>
        <w:rPr>
          <w:b/>
        </w:rPr>
        <w:t xml:space="preserve"> 2018, </w:t>
      </w:r>
      <w:r w:rsidR="00233B96">
        <w:rPr>
          <w:b/>
        </w:rPr>
        <w:t xml:space="preserve">416 S., broschiert, 39,90 </w:t>
      </w:r>
      <w:r w:rsidRPr="00495A9D">
        <w:rPr>
          <w:b/>
        </w:rPr>
        <w:t>€, ISBN 978-3-8309-3630-5</w:t>
      </w:r>
    </w:p>
    <w:p w:rsidR="00AE1A5B" w:rsidRDefault="00AE1A5B" w:rsidP="00BA7973">
      <w:pPr>
        <w:rPr>
          <w:b/>
        </w:rPr>
      </w:pPr>
      <w:bookmarkStart w:id="0" w:name="_GoBack"/>
      <w:bookmarkEnd w:id="0"/>
    </w:p>
    <w:p w:rsidR="002B1F74" w:rsidRPr="00360F03" w:rsidRDefault="00AE1A5B" w:rsidP="00360F03">
      <w:pPr>
        <w:pStyle w:val="berschrift2"/>
      </w:pPr>
      <w:r w:rsidRPr="00360F03">
        <w:t xml:space="preserve">Entstehungshintergrund und Thema </w:t>
      </w:r>
    </w:p>
    <w:p w:rsidR="00536E6B" w:rsidRDefault="00536E6B" w:rsidP="00536E6B">
      <w:proofErr w:type="spellStart"/>
      <w:r>
        <w:t>Godly</w:t>
      </w:r>
      <w:proofErr w:type="spellEnd"/>
      <w:r>
        <w:t xml:space="preserve"> Play</w:t>
      </w:r>
      <w:r w:rsidR="00233B96">
        <w:t xml:space="preserve"> </w:t>
      </w:r>
      <w:r>
        <w:t>/</w:t>
      </w:r>
      <w:r w:rsidR="00233B96">
        <w:t xml:space="preserve"> </w:t>
      </w:r>
      <w:r>
        <w:t>Gott im Spiel ist eine Form spiritueller Bildung</w:t>
      </w:r>
      <w:r w:rsidR="00233B96">
        <w:t>. Ziel ist es</w:t>
      </w:r>
      <w:r>
        <w:t>,</w:t>
      </w:r>
      <w:r w:rsidR="00233B96">
        <w:t xml:space="preserve"> jungen und älter werdenden Menschen</w:t>
      </w:r>
      <w:r>
        <w:t xml:space="preserve"> </w:t>
      </w:r>
      <w:r w:rsidR="00233B96">
        <w:t xml:space="preserve">Möglichkeiten anzubieten, ihre Alltagserfahrungen zu deuten und ihren persönlichen Gottesvorstellungen auf die Spur zu kommen. Dazu gibt es eine bestimmte Raum-, Zeit und Beziehungsstruktur sowie eigens entwickelte Darbietungen und Materialien. Biblische Geschichten und freies, kreatives Spiel sind für diesen Ansatz zentral. Entwickelt wurde </w:t>
      </w:r>
      <w:proofErr w:type="spellStart"/>
      <w:r w:rsidR="00233B96">
        <w:t>Godly</w:t>
      </w:r>
      <w:proofErr w:type="spellEnd"/>
      <w:r w:rsidR="00233B96">
        <w:t xml:space="preserve"> Play </w:t>
      </w:r>
      <w:r w:rsidR="00444E75">
        <w:t xml:space="preserve">seit den 1960er Jahren am Theologischen Seminar in Princeton </w:t>
      </w:r>
      <w:r>
        <w:t>von Jerome Berryman, Theologe und Pädagoge,</w:t>
      </w:r>
      <w:r w:rsidR="00444E75">
        <w:t xml:space="preserve"> und seiner Frau Thea</w:t>
      </w:r>
      <w:r>
        <w:t xml:space="preserve">. Quellen, Einflüsse und Ideen dafür stammen u.a. aus dem pädagogischen Ansatz von Maria Montessori, der Psychologie von William James, der Theorie der Glaubensentwicklung nach James W. Fowler und </w:t>
      </w:r>
      <w:r w:rsidR="00444E75">
        <w:t xml:space="preserve">der Emotionstheorie von </w:t>
      </w:r>
      <w:r>
        <w:t xml:space="preserve">Sam </w:t>
      </w:r>
      <w:proofErr w:type="spellStart"/>
      <w:r>
        <w:t>Keen</w:t>
      </w:r>
      <w:proofErr w:type="spellEnd"/>
      <w:r w:rsidR="00444E75">
        <w:t>.</w:t>
      </w:r>
      <w:r>
        <w:t xml:space="preserve"> </w:t>
      </w:r>
      <w:r w:rsidR="00444E75">
        <w:t xml:space="preserve">Ein erstes Buch zu </w:t>
      </w:r>
      <w:proofErr w:type="spellStart"/>
      <w:r w:rsidR="00444E75">
        <w:t>Godly</w:t>
      </w:r>
      <w:proofErr w:type="spellEnd"/>
      <w:r w:rsidR="00444E75">
        <w:t xml:space="preserve"> Play erschien 1978 und eine erste Beschreibung zu Theorie und Praxis </w:t>
      </w:r>
      <w:r w:rsidR="00A545FF">
        <w:t xml:space="preserve">erfolgte </w:t>
      </w:r>
      <w:r w:rsidR="00444E75">
        <w:t>1991 nach 17</w:t>
      </w:r>
      <w:r w:rsidR="00A545FF">
        <w:t xml:space="preserve"> </w:t>
      </w:r>
      <w:r w:rsidR="00444E75">
        <w:t>Jahren praktischer Erfahrung mit diesem Ansatz. Das Konzept fand Resonanz in Europa und es entwickelte sich eine eigenständige Rezeption und Adaption etwa ab Ende der 2000er Jahren zunächst in England und später in anderen europäischen Ländern.</w:t>
      </w:r>
      <w:r w:rsidR="00233B96">
        <w:t xml:space="preserve"> </w:t>
      </w:r>
    </w:p>
    <w:p w:rsidR="009F75CF" w:rsidRDefault="009F75CF" w:rsidP="009F75CF">
      <w:r>
        <w:t xml:space="preserve">Der Band ist das erweiterte Ergebnis der V. Europäischen </w:t>
      </w:r>
      <w:proofErr w:type="spellStart"/>
      <w:r>
        <w:t>Godly</w:t>
      </w:r>
      <w:proofErr w:type="spellEnd"/>
      <w:r>
        <w:t xml:space="preserve">-Play Konferenz im September 2016 in Riga/Lettland. Er </w:t>
      </w:r>
      <w:r w:rsidR="00444E75">
        <w:t xml:space="preserve">liefert einen reichhaltigen Einblick in die Verbreitung und Erforschung des </w:t>
      </w:r>
      <w:proofErr w:type="spellStart"/>
      <w:r w:rsidR="00444E75">
        <w:t>Godly</w:t>
      </w:r>
      <w:proofErr w:type="spellEnd"/>
      <w:r w:rsidR="00444E75">
        <w:t xml:space="preserve">-Play Konzeptes in Europa und darüber hinaus. Mit Beiträgen von ca. 50 Autorinnen und Autoren spiegelt der Band den weiter wachsenden Netzwerkcharakter </w:t>
      </w:r>
      <w:r w:rsidR="00B320B3">
        <w:t xml:space="preserve">von </w:t>
      </w:r>
      <w:proofErr w:type="spellStart"/>
      <w:r w:rsidR="00B320B3">
        <w:t>Godly</w:t>
      </w:r>
      <w:proofErr w:type="spellEnd"/>
      <w:r w:rsidR="00B320B3">
        <w:t xml:space="preserve"> Play, das in Deutsch mit Gott im Spiel übersetzt wird, </w:t>
      </w:r>
      <w:r w:rsidR="00444E75">
        <w:t xml:space="preserve">über Grenzen und Kulturen, über Konfessionen und Sprachen hinweg. </w:t>
      </w:r>
    </w:p>
    <w:p w:rsidR="009F75CF" w:rsidRDefault="009F75CF" w:rsidP="009F75CF">
      <w:pPr>
        <w:pStyle w:val="berschrift2"/>
      </w:pPr>
      <w:r>
        <w:t>Herausgeber</w:t>
      </w:r>
    </w:p>
    <w:p w:rsidR="00444E75" w:rsidRDefault="00444E75" w:rsidP="00536E6B">
      <w:r>
        <w:t xml:space="preserve">Herausgeber sind </w:t>
      </w:r>
      <w:r w:rsidR="009F75CF">
        <w:t xml:space="preserve">Dr. </w:t>
      </w:r>
      <w:r>
        <w:t xml:space="preserve">Martin Steinhäuser, </w:t>
      </w:r>
      <w:r w:rsidR="009F75CF">
        <w:t xml:space="preserve">Professor an der Ev. Hochschule Moritzburg und Rune </w:t>
      </w:r>
      <w:proofErr w:type="spellStart"/>
      <w:r w:rsidR="009F75CF">
        <w:rPr>
          <w:rFonts w:cstheme="minorHAnsi"/>
        </w:rPr>
        <w:t>Ø</w:t>
      </w:r>
      <w:r w:rsidR="009F75CF">
        <w:t>ystese</w:t>
      </w:r>
      <w:proofErr w:type="spellEnd"/>
      <w:r w:rsidR="009F75CF">
        <w:t xml:space="preserve"> von der Päd. Hochschule in Bergen in Norwegen. Martin Steinhäuser war </w:t>
      </w:r>
      <w:r>
        <w:t xml:space="preserve">nach dem Kennenlernen des Konzeptes bei einer europäischen Tagung des Comenius-Instituts im Jahr 2001 treibende Kraft für die Verbreitung </w:t>
      </w:r>
      <w:r w:rsidR="009F75CF">
        <w:t xml:space="preserve">von </w:t>
      </w:r>
      <w:proofErr w:type="spellStart"/>
      <w:r w:rsidR="009F75CF">
        <w:t>Godly</w:t>
      </w:r>
      <w:proofErr w:type="spellEnd"/>
      <w:r w:rsidR="009F75CF">
        <w:t xml:space="preserve"> Play </w:t>
      </w:r>
      <w:r>
        <w:t>im deutschen und europäischen Kontext</w:t>
      </w:r>
      <w:r w:rsidR="009F75CF">
        <w:t>.</w:t>
      </w:r>
      <w:r>
        <w:t xml:space="preserve"> </w:t>
      </w:r>
    </w:p>
    <w:p w:rsidR="002B1F74" w:rsidRPr="00BA7973" w:rsidRDefault="002B1F74" w:rsidP="009F75CF">
      <w:pPr>
        <w:pStyle w:val="berschrift2"/>
      </w:pPr>
      <w:r w:rsidRPr="00BA7973">
        <w:t>Was sind die Ziele</w:t>
      </w:r>
    </w:p>
    <w:p w:rsidR="002103CE" w:rsidRDefault="002103CE" w:rsidP="002103CE">
      <w:r>
        <w:t xml:space="preserve">Mit dem Band wird eine Zwischenbilanz und Darstellung von </w:t>
      </w:r>
      <w:proofErr w:type="spellStart"/>
      <w:r>
        <w:t>Godly</w:t>
      </w:r>
      <w:proofErr w:type="spellEnd"/>
      <w:r>
        <w:t xml:space="preserve">-Play-Praxis und -Forschung in Europa vorgenommen. </w:t>
      </w:r>
      <w:r w:rsidR="00BA7973">
        <w:t xml:space="preserve">Dazu finden sich eine Vielzahl von theoretischen und praktischen Beiträgen aus unterschiedlichen Kontexten. Deutlich wird, dass die Transformation eines Konzeptes in anderen Kontexte einen behutsamen Umgang mit unterschiedlichen Bedingungen und Traditionen bedarf, um zum einen dem Konzept in seiner ursprünglichen Form gerecht werden zu können und zugleich auch die kontextuell unterschiedlichen pädagogischen und theologischen Voraussetzungen und Bedingungen zu berücksichtigen. </w:t>
      </w:r>
      <w:r>
        <w:t xml:space="preserve">Die Herausgeber betonen, dass es sich lediglich um einen ersten </w:t>
      </w:r>
      <w:r w:rsidR="00B320B3">
        <w:t xml:space="preserve">bilanzierenden </w:t>
      </w:r>
      <w:r>
        <w:t xml:space="preserve">Schritt handelt. </w:t>
      </w:r>
    </w:p>
    <w:p w:rsidR="002B1F74" w:rsidRPr="00BA7973" w:rsidRDefault="00AE1A5B" w:rsidP="009F75CF">
      <w:pPr>
        <w:pStyle w:val="berschrift2"/>
      </w:pPr>
      <w:r>
        <w:t>Aufbau und Inhalt</w:t>
      </w:r>
    </w:p>
    <w:p w:rsidR="00AE1A5B" w:rsidRDefault="002103CE" w:rsidP="00AE1A5B">
      <w:pPr>
        <w:spacing w:after="60"/>
      </w:pPr>
      <w:r>
        <w:t xml:space="preserve">Der Band beinhaltet zwei einführende Beiträge und fünf Hauptteile. </w:t>
      </w:r>
      <w:r w:rsidR="00AE1A5B">
        <w:t xml:space="preserve">Beiträge sind in Englisch oder in Deutsch verfasst, die beiden einführenden Beiträge in beiden Sprachen, ebenso der perspektivische Beitrag am Ende des Bandes. </w:t>
      </w:r>
    </w:p>
    <w:p w:rsidR="009F75CF" w:rsidRDefault="009F75CF" w:rsidP="009F75CF">
      <w:r>
        <w:lastRenderedPageBreak/>
        <w:t xml:space="preserve">Der einführende Beitrag von Martin Steinhäuser gibt einen Überblick zu den Zusammenhängen von </w:t>
      </w:r>
      <w:proofErr w:type="spellStart"/>
      <w:r>
        <w:t>Godly</w:t>
      </w:r>
      <w:proofErr w:type="spellEnd"/>
      <w:r>
        <w:t xml:space="preserve"> Play und bisheriger Forschung zu Theorie und möglicher Wirksamkeit und bietet damit einen Rahmen zur Einordnung der dann folgenden Teile und Artikel. Der Beitrag liest sich auch als ein Werben für Aktionsforschung und für die Erstellung von Fallstudien als adäquate Zugänge zu </w:t>
      </w:r>
      <w:proofErr w:type="spellStart"/>
      <w:r>
        <w:t>Godly</w:t>
      </w:r>
      <w:proofErr w:type="spellEnd"/>
      <w:r>
        <w:t xml:space="preserve"> Play. Am Ende findet sich eine Liste mit möglichen Forschungsfragen zu theoretisch-konzeptionellen, methodologischen, qualitätsbezogenen Fragen sowie zum Kontext und dem Personal. Das ist hilfreich, weil es konkret macht, welche Intentionen verfolgt werden können, wenn wir über Forschung von </w:t>
      </w:r>
      <w:proofErr w:type="spellStart"/>
      <w:r>
        <w:t>Godly</w:t>
      </w:r>
      <w:proofErr w:type="spellEnd"/>
      <w:r>
        <w:t xml:space="preserve"> Play sprechen.</w:t>
      </w:r>
    </w:p>
    <w:p w:rsidR="00AE1A5B" w:rsidRDefault="002103CE" w:rsidP="00AE1A5B">
      <w:pPr>
        <w:spacing w:after="60"/>
      </w:pPr>
      <w:r w:rsidRPr="00AE1A5B">
        <w:rPr>
          <w:b/>
        </w:rPr>
        <w:t xml:space="preserve">Teil A </w:t>
      </w:r>
      <w:r>
        <w:t xml:space="preserve">enthält Berichte aus allen </w:t>
      </w:r>
      <w:r w:rsidR="00AE1A5B">
        <w:t xml:space="preserve">europäischen </w:t>
      </w:r>
      <w:r>
        <w:t xml:space="preserve">Ländern, in denen </w:t>
      </w:r>
      <w:proofErr w:type="spellStart"/>
      <w:r>
        <w:t>Godly</w:t>
      </w:r>
      <w:proofErr w:type="spellEnd"/>
      <w:r>
        <w:t xml:space="preserve"> Play eingeführt wurde. </w:t>
      </w:r>
      <w:r w:rsidR="000A3792">
        <w:t xml:space="preserve">Dazu gibt es </w:t>
      </w:r>
      <w:r>
        <w:t>eine</w:t>
      </w:r>
      <w:r w:rsidR="000A3792">
        <w:t>n</w:t>
      </w:r>
      <w:r>
        <w:t xml:space="preserve"> allgemeinen Überblick </w:t>
      </w:r>
      <w:r w:rsidR="00AE1A5B">
        <w:t>(</w:t>
      </w:r>
      <w:r>
        <w:t xml:space="preserve">Peter </w:t>
      </w:r>
      <w:proofErr w:type="spellStart"/>
      <w:r>
        <w:t>Privett</w:t>
      </w:r>
      <w:proofErr w:type="spellEnd"/>
      <w:r w:rsidR="00AE1A5B">
        <w:t>)</w:t>
      </w:r>
      <w:r>
        <w:t xml:space="preserve"> und </w:t>
      </w:r>
      <w:r w:rsidR="000A3792">
        <w:t xml:space="preserve">einen über Europa hinausweisenden </w:t>
      </w:r>
      <w:r>
        <w:t xml:space="preserve">Beitrag von Andrew Sheldon, der in der </w:t>
      </w:r>
      <w:proofErr w:type="spellStart"/>
      <w:r>
        <w:t>Godly</w:t>
      </w:r>
      <w:proofErr w:type="spellEnd"/>
      <w:r>
        <w:t>-Play-</w:t>
      </w:r>
      <w:proofErr w:type="spellStart"/>
      <w:r>
        <w:t>Foundation</w:t>
      </w:r>
      <w:proofErr w:type="spellEnd"/>
      <w:r>
        <w:t xml:space="preserve"> für internationale Kontakte verantwortlich ist. Bei den 17 Länderberichten fällt auf, dass Zentral- und Osteuropa mit fünf Ländern gut vertreten ist, Skandinavien fast komplett </w:t>
      </w:r>
      <w:r w:rsidR="00542257">
        <w:t>vorkommt</w:t>
      </w:r>
      <w:r>
        <w:t xml:space="preserve"> und aus dem Süden lediglich Spanien</w:t>
      </w:r>
      <w:r w:rsidR="00542257">
        <w:t xml:space="preserve"> vorgestellt wird</w:t>
      </w:r>
      <w:r>
        <w:t>.</w:t>
      </w:r>
      <w:r w:rsidR="00C87765">
        <w:t xml:space="preserve"> </w:t>
      </w:r>
    </w:p>
    <w:p w:rsidR="00AE1A5B" w:rsidRDefault="00C87765" w:rsidP="00AE1A5B">
      <w:pPr>
        <w:spacing w:after="60"/>
      </w:pPr>
      <w:r>
        <w:t>Der längere</w:t>
      </w:r>
      <w:r w:rsidRPr="00AE1A5B">
        <w:rPr>
          <w:b/>
        </w:rPr>
        <w:t xml:space="preserve"> Teil B </w:t>
      </w:r>
      <w:r>
        <w:t>beinhalte</w:t>
      </w:r>
      <w:r w:rsidR="00542257">
        <w:t>t</w:t>
      </w:r>
      <w:r>
        <w:t xml:space="preserve"> 13 Artikel mit grundsätzlichen Überlegungen zur Theorie und Methodik, </w:t>
      </w:r>
      <w:r w:rsidRPr="00AE1A5B">
        <w:rPr>
          <w:b/>
        </w:rPr>
        <w:t>Teil C s</w:t>
      </w:r>
      <w:r>
        <w:t>tell</w:t>
      </w:r>
      <w:r w:rsidR="00A545FF">
        <w:t>t</w:t>
      </w:r>
      <w:r>
        <w:t xml:space="preserve"> Beispiele für empirische Forschungsprojekte vor und </w:t>
      </w:r>
    </w:p>
    <w:p w:rsidR="000A3792" w:rsidRDefault="00C87765" w:rsidP="00AE1A5B">
      <w:pPr>
        <w:spacing w:after="60"/>
      </w:pPr>
      <w:r w:rsidRPr="00AE1A5B">
        <w:rPr>
          <w:b/>
        </w:rPr>
        <w:t xml:space="preserve">Teil D </w:t>
      </w:r>
      <w:r>
        <w:t xml:space="preserve">bietet Berichte aus der </w:t>
      </w:r>
      <w:proofErr w:type="spellStart"/>
      <w:r>
        <w:t>Godly</w:t>
      </w:r>
      <w:proofErr w:type="spellEnd"/>
      <w:r>
        <w:t xml:space="preserve">-Play-Praxis. </w:t>
      </w:r>
    </w:p>
    <w:p w:rsidR="002103CE" w:rsidRDefault="00C87765" w:rsidP="00AE1A5B">
      <w:pPr>
        <w:spacing w:after="60"/>
      </w:pPr>
      <w:r>
        <w:t xml:space="preserve">Schließlich findet sich am Ende in </w:t>
      </w:r>
      <w:r w:rsidRPr="00AE1A5B">
        <w:rPr>
          <w:b/>
        </w:rPr>
        <w:t>Teil E</w:t>
      </w:r>
      <w:r>
        <w:t xml:space="preserve"> ein Ausblick zu zukünftiger Forschung</w:t>
      </w:r>
      <w:r w:rsidR="00AE1A5B">
        <w:t xml:space="preserve">, verantwortet von </w:t>
      </w:r>
      <w:r>
        <w:t>beiden Herausgeber</w:t>
      </w:r>
      <w:r w:rsidR="00AE1A5B">
        <w:t>n</w:t>
      </w:r>
      <w:r>
        <w:t>.</w:t>
      </w:r>
    </w:p>
    <w:p w:rsidR="009F75CF" w:rsidRDefault="009F75CF" w:rsidP="00AE1A5B">
      <w:pPr>
        <w:ind w:left="360"/>
        <w:rPr>
          <w:i/>
        </w:rPr>
      </w:pPr>
    </w:p>
    <w:p w:rsidR="002B1F74" w:rsidRPr="00AE1A5B" w:rsidRDefault="002B1F74" w:rsidP="000A3792">
      <w:pPr>
        <w:pStyle w:val="berschrift3"/>
      </w:pPr>
      <w:r w:rsidRPr="00AE1A5B">
        <w:t>Z</w:t>
      </w:r>
      <w:r w:rsidR="002103CE" w:rsidRPr="00AE1A5B">
        <w:t>u ausgewählten Beiträgen und z</w:t>
      </w:r>
      <w:r w:rsidRPr="00AE1A5B">
        <w:t>entrale</w:t>
      </w:r>
      <w:r w:rsidR="002103CE" w:rsidRPr="00AE1A5B">
        <w:t>n</w:t>
      </w:r>
      <w:r w:rsidRPr="00AE1A5B">
        <w:t xml:space="preserve"> Inhalte</w:t>
      </w:r>
    </w:p>
    <w:p w:rsidR="00D84C5B" w:rsidRDefault="00D84C5B" w:rsidP="009F75CF">
      <w:pPr>
        <w:spacing w:after="60"/>
      </w:pPr>
      <w:r>
        <w:t xml:space="preserve">Wer sich mit der Entstehungsgeschichte von </w:t>
      </w:r>
      <w:proofErr w:type="spellStart"/>
      <w:r>
        <w:t>Godly</w:t>
      </w:r>
      <w:proofErr w:type="spellEnd"/>
      <w:r>
        <w:t xml:space="preserve"> Play beschäftigen möchte, dem sei der Beitrag von Jerom</w:t>
      </w:r>
      <w:r w:rsidR="00AE1A5B">
        <w:t>e Berryman in Teil B empfohlen. S</w:t>
      </w:r>
      <w:r>
        <w:t xml:space="preserve">ehr anschaulich </w:t>
      </w:r>
      <w:r w:rsidR="00AE1A5B">
        <w:t xml:space="preserve">werden </w:t>
      </w:r>
      <w:r>
        <w:t>Motivation, Anfänge und Entwicklungsschritte des Ansatzes</w:t>
      </w:r>
      <w:r w:rsidR="00542257">
        <w:t xml:space="preserve"> von 1960 bis 2018</w:t>
      </w:r>
      <w:r w:rsidR="00AE1A5B">
        <w:t xml:space="preserve"> geschildert</w:t>
      </w:r>
      <w:r w:rsidR="00542257">
        <w:t xml:space="preserve">. </w:t>
      </w:r>
      <w:r w:rsidR="00AE1A5B">
        <w:t>Es</w:t>
      </w:r>
      <w:r w:rsidR="00542257">
        <w:t xml:space="preserve"> wird deutlich, wie </w:t>
      </w:r>
      <w:r w:rsidR="00A545FF">
        <w:t xml:space="preserve">sehr Elemente von Forschung und Praxis in </w:t>
      </w:r>
      <w:r w:rsidR="000A3792">
        <w:t>einer</w:t>
      </w:r>
      <w:r w:rsidR="00A545FF">
        <w:t xml:space="preserve"> langen Entwicklungsgeschichte</w:t>
      </w:r>
      <w:r w:rsidR="00AE1A5B" w:rsidRPr="00AE1A5B">
        <w:t xml:space="preserve"> </w:t>
      </w:r>
      <w:r w:rsidR="00AE1A5B">
        <w:t>miteinander verflochten waren</w:t>
      </w:r>
      <w:r w:rsidR="00A545FF">
        <w:t xml:space="preserve">. </w:t>
      </w:r>
    </w:p>
    <w:p w:rsidR="008E22E6" w:rsidRDefault="008E22E6" w:rsidP="00D84C5B">
      <w:r>
        <w:t>Friedrich Schweitzer und Petra Freudenberger-</w:t>
      </w:r>
      <w:proofErr w:type="spellStart"/>
      <w:r>
        <w:t>Lötz</w:t>
      </w:r>
      <w:proofErr w:type="spellEnd"/>
      <w:r>
        <w:t xml:space="preserve"> zeigen in ihren Beiträgen Verbindungslinien zwischen </w:t>
      </w:r>
      <w:proofErr w:type="spellStart"/>
      <w:r>
        <w:t>Godly</w:t>
      </w:r>
      <w:proofErr w:type="spellEnd"/>
      <w:r>
        <w:t xml:space="preserve"> Play und Kindertheologie auf und diskutieren auch kritische Fragen im Blick auf </w:t>
      </w:r>
      <w:proofErr w:type="spellStart"/>
      <w:r>
        <w:t>Godly</w:t>
      </w:r>
      <w:proofErr w:type="spellEnd"/>
      <w:r>
        <w:t xml:space="preserve"> Play</w:t>
      </w:r>
      <w:r w:rsidR="000A3792">
        <w:t xml:space="preserve">, z.B. die Aufnahme aktueller Themen aus den Lebenswelt von Kindern, den Umgang mit religiöser Pluralität oder die mögliche Verbindung von Kindertheologie und </w:t>
      </w:r>
      <w:proofErr w:type="spellStart"/>
      <w:r w:rsidR="000A3792">
        <w:t>Godly</w:t>
      </w:r>
      <w:proofErr w:type="spellEnd"/>
      <w:r w:rsidR="000A3792">
        <w:t xml:space="preserve"> Play. </w:t>
      </w:r>
    </w:p>
    <w:p w:rsidR="008E22E6" w:rsidRDefault="008E22E6" w:rsidP="00D84C5B">
      <w:r>
        <w:t xml:space="preserve">Mirjam Zimmermann stellt umfassend ethische Überlegungen vor, die bei jeglicher Forschung mit Kindern bedeutsam sind. Martin Steinhäuser stellt seine phänomenologisch-hermeneutische Studie zum Begriff der Imagination bei </w:t>
      </w:r>
      <w:proofErr w:type="spellStart"/>
      <w:r>
        <w:t>Godly</w:t>
      </w:r>
      <w:proofErr w:type="spellEnd"/>
      <w:r>
        <w:t xml:space="preserve"> Play vor und in einem zweiten Beitrag schildert er ein konkretes Vorgehen der Einführung von </w:t>
      </w:r>
      <w:proofErr w:type="spellStart"/>
      <w:r>
        <w:t>Godly</w:t>
      </w:r>
      <w:proofErr w:type="spellEnd"/>
      <w:r>
        <w:t xml:space="preserve"> Play in einer Kirchengemeinde mit besondere </w:t>
      </w:r>
      <w:r w:rsidR="008B49C2">
        <w:t xml:space="preserve">Aufmerksamkeit auf das Forschungsfeld und die angewandte Methodik. </w:t>
      </w:r>
    </w:p>
    <w:p w:rsidR="008B49C2" w:rsidRDefault="008B49C2" w:rsidP="00D84C5B">
      <w:r>
        <w:t xml:space="preserve">Aus den Beispielen empirischer Forschungsbeiträge </w:t>
      </w:r>
      <w:r w:rsidR="000A3792">
        <w:t xml:space="preserve">in Teil C </w:t>
      </w:r>
      <w:r>
        <w:t xml:space="preserve">sei auf den Beitrag von Wolfhard </w:t>
      </w:r>
      <w:proofErr w:type="spellStart"/>
      <w:r>
        <w:t>Schweiker</w:t>
      </w:r>
      <w:proofErr w:type="spellEnd"/>
      <w:r>
        <w:t xml:space="preserve"> und Elke </w:t>
      </w:r>
      <w:proofErr w:type="spellStart"/>
      <w:r>
        <w:t>Theurer</w:t>
      </w:r>
      <w:proofErr w:type="spellEnd"/>
      <w:r>
        <w:t xml:space="preserve">-Vogt hingewiesen, die eine </w:t>
      </w:r>
      <w:proofErr w:type="spellStart"/>
      <w:r>
        <w:t>ethnograpfische</w:t>
      </w:r>
      <w:proofErr w:type="spellEnd"/>
      <w:r>
        <w:t xml:space="preserve"> Studie im Reli</w:t>
      </w:r>
      <w:r w:rsidR="00BA7973">
        <w:t>gionsunterricht einer Grundschu</w:t>
      </w:r>
      <w:r w:rsidR="000A3792">
        <w:t>l</w:t>
      </w:r>
      <w:r>
        <w:t xml:space="preserve">klasse durchführten und ihr Augenmerk dabei insbesondere auf die Teilhabebedingungen am Beispiel von zwei Kindern mit körperlichen und psycho-sozialen Beeinträchtigungen in allen Phasen einer </w:t>
      </w:r>
      <w:proofErr w:type="spellStart"/>
      <w:r>
        <w:t>Godly</w:t>
      </w:r>
      <w:proofErr w:type="spellEnd"/>
      <w:r>
        <w:t xml:space="preserve">-Play-Einheit zum Gleichnis der kostbaren Perle richteten. Bestätigt wurde Unterstützungs- und Anpassungsbedarfe von </w:t>
      </w:r>
      <w:proofErr w:type="spellStart"/>
      <w:r>
        <w:t>Godly</w:t>
      </w:r>
      <w:proofErr w:type="spellEnd"/>
      <w:r>
        <w:t xml:space="preserve"> Play in inklusiven Settings.</w:t>
      </w:r>
    </w:p>
    <w:p w:rsidR="000A3792" w:rsidRPr="000A3792" w:rsidRDefault="000A3792" w:rsidP="000A3792">
      <w:pPr>
        <w:pStyle w:val="berschrift2"/>
      </w:pPr>
      <w:r w:rsidRPr="000A3792">
        <w:t>Diskussion</w:t>
      </w:r>
    </w:p>
    <w:p w:rsidR="006A6DBB" w:rsidRDefault="006A6DBB" w:rsidP="006A6DBB">
      <w:pPr>
        <w:rPr>
          <w:b/>
        </w:rPr>
      </w:pPr>
      <w:r>
        <w:t xml:space="preserve">In diesem Buch wird eine erste Forschungsbilanz zu </w:t>
      </w:r>
      <w:proofErr w:type="spellStart"/>
      <w:r>
        <w:t>Godly</w:t>
      </w:r>
      <w:proofErr w:type="spellEnd"/>
      <w:r>
        <w:t xml:space="preserve"> Play/Gott im Spiel in europäischer Perspektive gewagt. In einem breiten Themenspektrum veranschaulichen Projektberichte den Zusammenhang zwischen inhaltlichen Aspekten und möglichen Forschungsstrategien sowie dabei anzuwendenden ethischen Kriterien. Leserinnen und Leser erhalten methodologische Orientierung </w:t>
      </w:r>
      <w:r>
        <w:lastRenderedPageBreak/>
        <w:t>über qualitative wie quantitative Designs mit ihren jeweiligen Verfahren der Datenerhebung und -auswertung. Die Berichte aus 1</w:t>
      </w:r>
      <w:r w:rsidR="00B320B3">
        <w:t>7</w:t>
      </w:r>
      <w:r>
        <w:t xml:space="preserve"> europäischen Ländern informieren über die jeweilige religionskulturelle Einbettung und verdeutlich</w:t>
      </w:r>
      <w:r w:rsidR="00B320B3">
        <w:t>en</w:t>
      </w:r>
      <w:r>
        <w:t xml:space="preserve"> die Diversität der Entwicklungen.</w:t>
      </w:r>
    </w:p>
    <w:p w:rsidR="006A6DBB" w:rsidRDefault="006A6DBB" w:rsidP="000A3792">
      <w:pPr>
        <w:rPr>
          <w:b/>
        </w:rPr>
      </w:pPr>
    </w:p>
    <w:p w:rsidR="006A6DBB" w:rsidRDefault="006A6DBB" w:rsidP="006A6DBB">
      <w:r w:rsidRPr="006A6DBB">
        <w:t xml:space="preserve">Damit ist das Buch ein </w:t>
      </w:r>
      <w:r w:rsidR="008B49C2" w:rsidRPr="006A6DBB">
        <w:t xml:space="preserve">zentraler </w:t>
      </w:r>
      <w:r w:rsidR="002B1F74" w:rsidRPr="006A6DBB">
        <w:t>Beitrag zu</w:t>
      </w:r>
      <w:r>
        <w:t>m</w:t>
      </w:r>
      <w:r w:rsidR="002B1F74" w:rsidRPr="006A6DBB">
        <w:t xml:space="preserve"> Wissenstransfer </w:t>
      </w:r>
      <w:r>
        <w:t xml:space="preserve">zu </w:t>
      </w:r>
      <w:proofErr w:type="spellStart"/>
      <w:r>
        <w:t>Godly</w:t>
      </w:r>
      <w:proofErr w:type="spellEnd"/>
      <w:r>
        <w:t xml:space="preserve"> Play </w:t>
      </w:r>
      <w:r w:rsidR="002B1F74" w:rsidRPr="006A6DBB">
        <w:t>in unterschiedlichen Kontexten</w:t>
      </w:r>
      <w:r>
        <w:t xml:space="preserve">. Es geht um einen „kritisch-konstruktiven Adaptionsprozess von </w:t>
      </w:r>
      <w:proofErr w:type="spellStart"/>
      <w:r>
        <w:t>Godly</w:t>
      </w:r>
      <w:proofErr w:type="spellEnd"/>
      <w:r>
        <w:t xml:space="preserve"> Play (…), ohne die Integrität von </w:t>
      </w:r>
      <w:proofErr w:type="spellStart"/>
      <w:r>
        <w:t>Godly</w:t>
      </w:r>
      <w:proofErr w:type="spellEnd"/>
      <w:r>
        <w:t xml:space="preserve"> Play im Sinne der urheberrechtlichen Lebensleistung von Jerome W. Berryman in Frage zu stellen.“ (S. 46, FN 1)</w:t>
      </w:r>
    </w:p>
    <w:p w:rsidR="002B1F74" w:rsidRPr="006A6DBB" w:rsidRDefault="006A6DBB" w:rsidP="000A3792">
      <w:r>
        <w:t xml:space="preserve">Die Intention des Bandes stellt einen Spagat dar. Wenn man die Kontextgebundenheit von </w:t>
      </w:r>
      <w:proofErr w:type="spellStart"/>
      <w:r>
        <w:t>Godly</w:t>
      </w:r>
      <w:proofErr w:type="spellEnd"/>
      <w:r>
        <w:t xml:space="preserve"> Play ernst nimmt, kommt man nicht umhin, Adaptionen auch so flexibel zu gestalten, dass die je anderen Kontexte nicht als störend</w:t>
      </w:r>
      <w:r w:rsidR="00B320B3">
        <w:t>,</w:t>
      </w:r>
      <w:r>
        <w:t xml:space="preserve"> sondern als bereichernd empfunden werden können. Dann bleibt die Frage nach den zentralen </w:t>
      </w:r>
      <w:proofErr w:type="spellStart"/>
      <w:r>
        <w:t>essentials</w:t>
      </w:r>
      <w:proofErr w:type="spellEnd"/>
      <w:r>
        <w:t xml:space="preserve">, die unverändert zu übernehmen sind oder nach den </w:t>
      </w:r>
      <w:proofErr w:type="spellStart"/>
      <w:r>
        <w:t>Gelingensbedingungen</w:t>
      </w:r>
      <w:proofErr w:type="spellEnd"/>
      <w:r>
        <w:t xml:space="preserve"> adäquat gelingender Adaptionen, die den Kontext berücksichtigen. Das bleibt eine Gratwanderung. </w:t>
      </w:r>
    </w:p>
    <w:p w:rsidR="00BA7973" w:rsidRDefault="006A6DBB" w:rsidP="00495A9D">
      <w:r>
        <w:t xml:space="preserve">Nachvollziehbar ist die Präferenz für Aktionsforschung mit dem Prinzip des zirkulären Zusammenspiels von Theorie und Praxis. Ob allerdings die </w:t>
      </w:r>
      <w:r w:rsidR="00BA7973">
        <w:t xml:space="preserve">Anregungen an Erzähler/innen, ihre eigene Praxis zu beforschen, </w:t>
      </w:r>
      <w:r>
        <w:t xml:space="preserve">eine Überforderung darstellt, sollte zumindest thematisiert werden. </w:t>
      </w:r>
    </w:p>
    <w:p w:rsidR="004A71BE" w:rsidRDefault="006A6DBB" w:rsidP="006A6DBB">
      <w:r>
        <w:t>Im perspektivischen Beitrag am Ende des Bandes findet sich eine g</w:t>
      </w:r>
      <w:r w:rsidR="00BA7973">
        <w:t xml:space="preserve">rundlegende Einführung in Elemente und Vorgehensweisen bei </w:t>
      </w:r>
      <w:r>
        <w:t xml:space="preserve">der Erstellung von </w:t>
      </w:r>
      <w:r w:rsidR="00BA7973">
        <w:t>Fallstudien</w:t>
      </w:r>
      <w:r>
        <w:t xml:space="preserve">. Kann so </w:t>
      </w:r>
      <w:proofErr w:type="spellStart"/>
      <w:r w:rsidR="00495A9D">
        <w:t>Godly</w:t>
      </w:r>
      <w:proofErr w:type="spellEnd"/>
      <w:r w:rsidR="00495A9D">
        <w:t xml:space="preserve"> Play / GOTT IM SPIEL </w:t>
      </w:r>
      <w:r>
        <w:t xml:space="preserve">adäquat </w:t>
      </w:r>
      <w:r w:rsidR="00495A9D">
        <w:t xml:space="preserve">beforscht werden? Kann es so etwas geben wie „belastbare Evidenz“ im Kontext spiritueller Bildung? Welche Fragen sollten gestellt werden und welche Ergebnisse liegen bereits vor? </w:t>
      </w:r>
    </w:p>
    <w:p w:rsidR="000163D4" w:rsidRDefault="00B320B3">
      <w:r>
        <w:t xml:space="preserve">Sympathisch bleibt der Band, weil viele Beiträge nachfragend dialogisch angelegt ist und auch die beiden Herausgeber in ihrem abschließenden Beitrag keine abschließenden Empfehlungen geben., Wissenschaftler*innen und Praktiker*innen, die sich mit </w:t>
      </w:r>
      <w:proofErr w:type="spellStart"/>
      <w:r>
        <w:t>Godly</w:t>
      </w:r>
      <w:proofErr w:type="spellEnd"/>
      <w:r>
        <w:t xml:space="preserve"> Play/Gott im Spiel beschäftigen, bietet der Band reichhaltiges Material und Anregungen zum Weiterdenken.</w:t>
      </w:r>
    </w:p>
    <w:p w:rsidR="00B320B3" w:rsidRDefault="00B320B3"/>
    <w:p w:rsidR="00B320B3" w:rsidRDefault="00B320B3">
      <w:r>
        <w:t>Dr. Peter Schreiner</w:t>
      </w:r>
    </w:p>
    <w:p w:rsidR="00B320B3" w:rsidRPr="00FE58F0" w:rsidRDefault="00B320B3">
      <w:r>
        <w:t>Comenius-Institut Münster</w:t>
      </w:r>
    </w:p>
    <w:sectPr w:rsidR="00B320B3" w:rsidRPr="00FE58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02F1"/>
    <w:multiLevelType w:val="hybridMultilevel"/>
    <w:tmpl w:val="2F9E4C4A"/>
    <w:lvl w:ilvl="0" w:tplc="25627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272BD4"/>
    <w:multiLevelType w:val="hybridMultilevel"/>
    <w:tmpl w:val="87D8E2EE"/>
    <w:lvl w:ilvl="0" w:tplc="9300E45E">
      <w:start w:val="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BE"/>
    <w:rsid w:val="000163D4"/>
    <w:rsid w:val="000A3792"/>
    <w:rsid w:val="000E531C"/>
    <w:rsid w:val="00176991"/>
    <w:rsid w:val="00176EB5"/>
    <w:rsid w:val="001D06AA"/>
    <w:rsid w:val="002103CE"/>
    <w:rsid w:val="002255FA"/>
    <w:rsid w:val="00233B96"/>
    <w:rsid w:val="002A47A4"/>
    <w:rsid w:val="002B1F74"/>
    <w:rsid w:val="00311143"/>
    <w:rsid w:val="00360F03"/>
    <w:rsid w:val="00444E75"/>
    <w:rsid w:val="00495A9D"/>
    <w:rsid w:val="004A71BE"/>
    <w:rsid w:val="00536E6B"/>
    <w:rsid w:val="00542257"/>
    <w:rsid w:val="006732F6"/>
    <w:rsid w:val="006A6DBB"/>
    <w:rsid w:val="008B49C2"/>
    <w:rsid w:val="008E22E6"/>
    <w:rsid w:val="009C2388"/>
    <w:rsid w:val="009C71C8"/>
    <w:rsid w:val="009F75CF"/>
    <w:rsid w:val="00A545FF"/>
    <w:rsid w:val="00AE1A5B"/>
    <w:rsid w:val="00B320B3"/>
    <w:rsid w:val="00B45AE6"/>
    <w:rsid w:val="00B61DA8"/>
    <w:rsid w:val="00B91840"/>
    <w:rsid w:val="00BA7973"/>
    <w:rsid w:val="00C30BFC"/>
    <w:rsid w:val="00C87765"/>
    <w:rsid w:val="00D21634"/>
    <w:rsid w:val="00D84C5B"/>
    <w:rsid w:val="00F157EE"/>
    <w:rsid w:val="00F454A0"/>
    <w:rsid w:val="00F804A2"/>
    <w:rsid w:val="00FE5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F75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A37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55FA"/>
    <w:pPr>
      <w:ind w:left="720"/>
      <w:contextualSpacing/>
    </w:pPr>
  </w:style>
  <w:style w:type="character" w:customStyle="1" w:styleId="berschrift2Zchn">
    <w:name w:val="Überschrift 2 Zchn"/>
    <w:basedOn w:val="Absatz-Standardschriftart"/>
    <w:link w:val="berschrift2"/>
    <w:uiPriority w:val="9"/>
    <w:rsid w:val="009F75C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0A3792"/>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F75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A37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55FA"/>
    <w:pPr>
      <w:ind w:left="720"/>
      <w:contextualSpacing/>
    </w:pPr>
  </w:style>
  <w:style w:type="character" w:customStyle="1" w:styleId="berschrift2Zchn">
    <w:name w:val="Überschrift 2 Zchn"/>
    <w:basedOn w:val="Absatz-Standardschriftart"/>
    <w:link w:val="berschrift2"/>
    <w:uiPriority w:val="9"/>
    <w:rsid w:val="009F75C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0A37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7870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Schreiner</dc:creator>
  <cp:keywords/>
  <dc:description/>
  <cp:lastModifiedBy>Andrea Lehr-Rütsche</cp:lastModifiedBy>
  <cp:revision>3</cp:revision>
  <dcterms:created xsi:type="dcterms:W3CDTF">2019-07-16T13:41:00Z</dcterms:created>
  <dcterms:modified xsi:type="dcterms:W3CDTF">2019-07-21T18:55:00Z</dcterms:modified>
</cp:coreProperties>
</file>